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261E91CC" w14:textId="77777777" w:rsidTr="00380A66">
        <w:tc>
          <w:tcPr>
            <w:tcW w:w="3396" w:type="dxa"/>
            <w:tcBorders>
              <w:top w:val="nil"/>
              <w:left w:val="nil"/>
              <w:bottom w:val="nil"/>
              <w:right w:val="nil"/>
            </w:tcBorders>
          </w:tcPr>
          <w:p w14:paraId="6F04CC4D" w14:textId="77777777" w:rsidR="000A4383" w:rsidRPr="00657371" w:rsidRDefault="00C96A19" w:rsidP="00664407">
            <w:pPr>
              <w:rPr>
                <w:i/>
                <w:sz w:val="28"/>
                <w:szCs w:val="28"/>
                <w:lang w:val="kk-KZ"/>
              </w:rPr>
            </w:pPr>
            <w:r>
              <w:rPr>
                <w:sz w:val="28"/>
                <w:szCs w:val="28"/>
              </w:rPr>
              <w:t xml:space="preserve">Приложение </w:t>
            </w:r>
            <w:r w:rsidR="007D0BA0">
              <w:rPr>
                <w:sz w:val="28"/>
                <w:szCs w:val="28"/>
              </w:rPr>
              <w:t>2</w:t>
            </w:r>
            <w:r>
              <w:rPr>
                <w:sz w:val="28"/>
                <w:szCs w:val="28"/>
              </w:rPr>
              <w:t xml:space="preserve"> к приказу</w:t>
            </w:r>
          </w:p>
        </w:tc>
      </w:tr>
    </w:tbl>
    <w:p w14:paraId="7DCC0145" w14:textId="77777777" w:rsidR="007D0BA0" w:rsidRPr="007D0BA0" w:rsidRDefault="007D0BA0" w:rsidP="00472709">
      <w:pPr>
        <w:jc w:val="both"/>
        <w:rPr>
          <w:sz w:val="28"/>
          <w:szCs w:val="28"/>
        </w:rPr>
      </w:pPr>
      <w:r w:rsidRPr="003551B7">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16599CD2"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r>
      <w:r w:rsidRPr="007D0BA0">
        <w:rPr>
          <w:sz w:val="28"/>
          <w:szCs w:val="28"/>
        </w:rPr>
        <w:t>Приложение 10</w:t>
      </w:r>
    </w:p>
    <w:p w14:paraId="06E1D55F"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r>
      <w:r w:rsidRPr="007D0BA0">
        <w:rPr>
          <w:sz w:val="28"/>
          <w:szCs w:val="28"/>
        </w:rPr>
        <w:t xml:space="preserve"> к Правилам проведения</w:t>
      </w:r>
    </w:p>
    <w:p w14:paraId="20C35004"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t xml:space="preserve"> </w:t>
      </w:r>
      <w:r w:rsidRPr="007D0BA0">
        <w:rPr>
          <w:sz w:val="28"/>
          <w:szCs w:val="28"/>
        </w:rPr>
        <w:t>камерального контроля</w:t>
      </w:r>
    </w:p>
    <w:p w14:paraId="7FE16D42"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7D0BA0">
        <w:rPr>
          <w:sz w:val="28"/>
          <w:szCs w:val="28"/>
        </w:rPr>
        <w:t>_____________________</w:t>
      </w:r>
      <w:r w:rsidRPr="007D0BA0">
        <w:rPr>
          <w:sz w:val="28"/>
          <w:szCs w:val="28"/>
        </w:rPr>
        <w:br/>
        <w:t xml:space="preserve">                                                           </w:t>
      </w:r>
      <w:r>
        <w:rPr>
          <w:sz w:val="28"/>
          <w:szCs w:val="28"/>
        </w:rPr>
        <w:tab/>
      </w:r>
      <w:r>
        <w:rPr>
          <w:sz w:val="28"/>
          <w:szCs w:val="28"/>
        </w:rPr>
        <w:tab/>
      </w:r>
      <w:r>
        <w:rPr>
          <w:sz w:val="28"/>
          <w:szCs w:val="28"/>
        </w:rPr>
        <w:tab/>
      </w:r>
      <w:r>
        <w:rPr>
          <w:sz w:val="28"/>
          <w:szCs w:val="28"/>
        </w:rPr>
        <w:tab/>
      </w:r>
      <w:r>
        <w:rPr>
          <w:sz w:val="28"/>
          <w:szCs w:val="28"/>
        </w:rPr>
        <w:tab/>
      </w:r>
      <w:r w:rsidRPr="007D0BA0">
        <w:rPr>
          <w:sz w:val="28"/>
          <w:szCs w:val="28"/>
        </w:rPr>
        <w:t>(Наименование</w:t>
      </w:r>
      <w:r w:rsidRPr="007D0BA0">
        <w:rPr>
          <w:sz w:val="28"/>
          <w:szCs w:val="28"/>
        </w:rPr>
        <w:br/>
        <w:t xml:space="preserve">                                                  </w:t>
      </w:r>
      <w:r>
        <w:rPr>
          <w:sz w:val="28"/>
          <w:szCs w:val="28"/>
        </w:rPr>
        <w:tab/>
      </w:r>
      <w:r>
        <w:rPr>
          <w:sz w:val="28"/>
          <w:szCs w:val="28"/>
        </w:rPr>
        <w:tab/>
      </w:r>
      <w:r>
        <w:rPr>
          <w:sz w:val="28"/>
          <w:szCs w:val="28"/>
        </w:rPr>
        <w:tab/>
      </w:r>
      <w:r>
        <w:rPr>
          <w:sz w:val="28"/>
          <w:szCs w:val="28"/>
        </w:rPr>
        <w:tab/>
      </w:r>
      <w:r>
        <w:rPr>
          <w:sz w:val="28"/>
          <w:szCs w:val="28"/>
        </w:rPr>
        <w:tab/>
      </w:r>
      <w:r w:rsidRPr="007D0BA0">
        <w:rPr>
          <w:sz w:val="28"/>
          <w:szCs w:val="28"/>
        </w:rPr>
        <w:t>Уполномоченного органа</w:t>
      </w:r>
    </w:p>
    <w:p w14:paraId="06298BF2"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t xml:space="preserve">  </w:t>
      </w:r>
      <w:r w:rsidRPr="007D0BA0">
        <w:rPr>
          <w:sz w:val="28"/>
          <w:szCs w:val="28"/>
        </w:rPr>
        <w:t>по исполнению бюджета,</w:t>
      </w:r>
    </w:p>
    <w:p w14:paraId="02EA65E9"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t xml:space="preserve">    </w:t>
      </w:r>
      <w:r w:rsidRPr="007D0BA0">
        <w:rPr>
          <w:sz w:val="28"/>
          <w:szCs w:val="28"/>
        </w:rPr>
        <w:t>банки или организации,</w:t>
      </w:r>
    </w:p>
    <w:p w14:paraId="75544873"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7D0BA0">
        <w:rPr>
          <w:sz w:val="28"/>
          <w:szCs w:val="28"/>
        </w:rPr>
        <w:t>осуществляющие отдельные</w:t>
      </w:r>
    </w:p>
    <w:p w14:paraId="3D6C5572" w14:textId="77777777" w:rsidR="007D0BA0" w:rsidRPr="007D0BA0" w:rsidRDefault="007D0BA0" w:rsidP="007D0BA0">
      <w:pPr>
        <w:jc w:val="both"/>
        <w:rPr>
          <w:sz w:val="28"/>
          <w:szCs w:val="28"/>
        </w:rPr>
      </w:pPr>
      <w:r w:rsidRPr="007D0BA0">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w:t>
      </w:r>
      <w:r w:rsidRPr="007D0BA0">
        <w:rPr>
          <w:sz w:val="28"/>
          <w:szCs w:val="28"/>
        </w:rPr>
        <w:t>виды банковских операций)</w:t>
      </w:r>
    </w:p>
    <w:p w14:paraId="0016D5F4" w14:textId="77777777" w:rsidR="007D0BA0" w:rsidRPr="007D0BA0" w:rsidRDefault="007D0BA0" w:rsidP="007D0BA0">
      <w:pPr>
        <w:jc w:val="both"/>
        <w:rPr>
          <w:sz w:val="28"/>
          <w:szCs w:val="28"/>
        </w:rPr>
      </w:pPr>
    </w:p>
    <w:p w14:paraId="071A9576" w14:textId="77777777" w:rsidR="007D0BA0" w:rsidRDefault="007D0BA0" w:rsidP="007D0BA0">
      <w:pPr>
        <w:pStyle w:val="3"/>
        <w:spacing w:before="0" w:after="0" w:line="240" w:lineRule="auto"/>
        <w:jc w:val="center"/>
        <w:rPr>
          <w:rFonts w:ascii="Times New Roman" w:hAnsi="Times New Roman" w:cs="Times New Roman"/>
          <w:b/>
          <w:color w:val="auto"/>
          <w:sz w:val="28"/>
          <w:szCs w:val="28"/>
        </w:rPr>
      </w:pPr>
      <w:r w:rsidRPr="007D0BA0">
        <w:rPr>
          <w:rFonts w:ascii="Times New Roman" w:hAnsi="Times New Roman" w:cs="Times New Roman"/>
          <w:b/>
          <w:color w:val="auto"/>
          <w:sz w:val="28"/>
          <w:szCs w:val="28"/>
        </w:rPr>
        <w:t>Журнал регистрации уведомлений об устранении нарушений, выявленных по результатам камерального контроля, направленных посредством цифровых систем, за исключение веб-портала государственных закупок</w:t>
      </w:r>
    </w:p>
    <w:p w14:paraId="21E47C9A" w14:textId="77777777" w:rsidR="007D0BA0" w:rsidRDefault="007D0BA0" w:rsidP="007D0BA0">
      <w:pPr>
        <w:pStyle w:val="3"/>
        <w:spacing w:before="0" w:after="0" w:line="240" w:lineRule="auto"/>
        <w:jc w:val="center"/>
        <w:rPr>
          <w:rFonts w:ascii="Times New Roman" w:hAnsi="Times New Roman" w:cs="Times New Roman"/>
          <w:b/>
          <w:color w:val="auto"/>
          <w:sz w:val="28"/>
          <w:szCs w:val="28"/>
        </w:rPr>
      </w:pPr>
    </w:p>
    <w:tbl>
      <w:tblPr>
        <w:tblStyle w:val="a3"/>
        <w:tblW w:w="9920" w:type="dxa"/>
        <w:tblLayout w:type="fixed"/>
        <w:tblLook w:val="04A0" w:firstRow="1" w:lastRow="0" w:firstColumn="1" w:lastColumn="0" w:noHBand="0" w:noVBand="1"/>
      </w:tblPr>
      <w:tblGrid>
        <w:gridCol w:w="992"/>
        <w:gridCol w:w="992"/>
        <w:gridCol w:w="992"/>
        <w:gridCol w:w="992"/>
        <w:gridCol w:w="992"/>
        <w:gridCol w:w="992"/>
        <w:gridCol w:w="992"/>
        <w:gridCol w:w="992"/>
        <w:gridCol w:w="992"/>
        <w:gridCol w:w="992"/>
      </w:tblGrid>
      <w:tr w:rsidR="007D0BA0" w:rsidRPr="007D0BA0" w14:paraId="0FB0CAA4" w14:textId="77777777" w:rsidTr="007D0BA0">
        <w:trPr>
          <w:trHeight w:val="597"/>
        </w:trPr>
        <w:tc>
          <w:tcPr>
            <w:tcW w:w="992" w:type="dxa"/>
          </w:tcPr>
          <w:p w14:paraId="558CF1EF" w14:textId="77777777" w:rsidR="007D0BA0" w:rsidRPr="007D0BA0" w:rsidRDefault="007D0BA0" w:rsidP="00CC01FD">
            <w:pPr>
              <w:spacing w:before="100" w:beforeAutospacing="1" w:after="100" w:afterAutospacing="1"/>
              <w:jc w:val="both"/>
              <w:rPr>
                <w:sz w:val="28"/>
                <w:szCs w:val="28"/>
              </w:rPr>
            </w:pPr>
            <w:r w:rsidRPr="007D0BA0">
              <w:rPr>
                <w:sz w:val="28"/>
                <w:szCs w:val="28"/>
              </w:rPr>
              <w:t>Номер лота</w:t>
            </w:r>
          </w:p>
        </w:tc>
        <w:tc>
          <w:tcPr>
            <w:tcW w:w="992" w:type="dxa"/>
          </w:tcPr>
          <w:p w14:paraId="1B2A4B39" w14:textId="77777777" w:rsidR="007D0BA0" w:rsidRPr="007D0BA0" w:rsidRDefault="007D0BA0" w:rsidP="00CC01FD">
            <w:pPr>
              <w:spacing w:before="100" w:beforeAutospacing="1" w:after="100" w:afterAutospacing="1"/>
              <w:jc w:val="both"/>
              <w:rPr>
                <w:sz w:val="28"/>
                <w:szCs w:val="28"/>
              </w:rPr>
            </w:pPr>
            <w:r w:rsidRPr="007D0BA0">
              <w:rPr>
                <w:sz w:val="28"/>
                <w:szCs w:val="28"/>
              </w:rPr>
              <w:t>Сумма лота</w:t>
            </w:r>
          </w:p>
        </w:tc>
        <w:tc>
          <w:tcPr>
            <w:tcW w:w="992" w:type="dxa"/>
          </w:tcPr>
          <w:p w14:paraId="409484AD" w14:textId="77777777" w:rsidR="007D0BA0" w:rsidRPr="007D0BA0" w:rsidRDefault="007D0BA0" w:rsidP="00CC01FD">
            <w:pPr>
              <w:spacing w:before="100" w:beforeAutospacing="1" w:after="100" w:afterAutospacing="1"/>
              <w:jc w:val="both"/>
              <w:rPr>
                <w:sz w:val="28"/>
                <w:szCs w:val="28"/>
              </w:rPr>
            </w:pPr>
            <w:r w:rsidRPr="007D0BA0">
              <w:rPr>
                <w:sz w:val="28"/>
                <w:szCs w:val="28"/>
              </w:rPr>
              <w:t>Номер объявления</w:t>
            </w:r>
          </w:p>
        </w:tc>
        <w:tc>
          <w:tcPr>
            <w:tcW w:w="992" w:type="dxa"/>
          </w:tcPr>
          <w:p w14:paraId="1CB2B8D1" w14:textId="77777777" w:rsidR="007D0BA0" w:rsidRPr="007D0BA0" w:rsidRDefault="007D0BA0" w:rsidP="00CC01FD">
            <w:pPr>
              <w:pStyle w:val="3"/>
              <w:spacing w:before="0" w:after="0"/>
              <w:jc w:val="both"/>
              <w:outlineLvl w:val="2"/>
              <w:rPr>
                <w:rFonts w:ascii="Times New Roman" w:hAnsi="Times New Roman" w:cs="Times New Roman"/>
                <w:color w:val="auto"/>
                <w:sz w:val="28"/>
                <w:szCs w:val="28"/>
              </w:rPr>
            </w:pPr>
            <w:r w:rsidRPr="007D0BA0">
              <w:rPr>
                <w:rFonts w:ascii="Times New Roman" w:hAnsi="Times New Roman" w:cs="Times New Roman"/>
                <w:color w:val="auto"/>
                <w:sz w:val="28"/>
                <w:szCs w:val="28"/>
              </w:rPr>
              <w:t>Направление</w:t>
            </w:r>
          </w:p>
        </w:tc>
        <w:tc>
          <w:tcPr>
            <w:tcW w:w="992" w:type="dxa"/>
          </w:tcPr>
          <w:p w14:paraId="0F68E6D9" w14:textId="77777777" w:rsidR="007D0BA0" w:rsidRPr="007D0BA0" w:rsidRDefault="007D0BA0" w:rsidP="00CC01FD">
            <w:pPr>
              <w:spacing w:before="100" w:beforeAutospacing="1" w:after="100" w:afterAutospacing="1"/>
              <w:jc w:val="both"/>
              <w:rPr>
                <w:sz w:val="28"/>
                <w:szCs w:val="28"/>
              </w:rPr>
            </w:pPr>
            <w:r w:rsidRPr="007D0BA0">
              <w:rPr>
                <w:sz w:val="28"/>
                <w:szCs w:val="28"/>
              </w:rPr>
              <w:t>№ уведомления</w:t>
            </w:r>
          </w:p>
        </w:tc>
        <w:tc>
          <w:tcPr>
            <w:tcW w:w="992" w:type="dxa"/>
          </w:tcPr>
          <w:p w14:paraId="466CB9CB" w14:textId="77777777" w:rsidR="007D0BA0" w:rsidRPr="007D0BA0" w:rsidRDefault="007D0BA0" w:rsidP="00CC01FD">
            <w:pPr>
              <w:spacing w:before="100" w:beforeAutospacing="1" w:after="100" w:afterAutospacing="1"/>
              <w:jc w:val="both"/>
              <w:rPr>
                <w:sz w:val="28"/>
                <w:szCs w:val="28"/>
              </w:rPr>
            </w:pPr>
            <w:r w:rsidRPr="007D0BA0">
              <w:rPr>
                <w:sz w:val="28"/>
                <w:szCs w:val="28"/>
              </w:rPr>
              <w:t>Способ устранения нарушения</w:t>
            </w:r>
          </w:p>
        </w:tc>
        <w:tc>
          <w:tcPr>
            <w:tcW w:w="992" w:type="dxa"/>
          </w:tcPr>
          <w:p w14:paraId="54208BF8" w14:textId="77777777" w:rsidR="007D0BA0" w:rsidRPr="007D0BA0" w:rsidRDefault="007D0BA0" w:rsidP="00CC01FD">
            <w:pPr>
              <w:spacing w:before="100" w:beforeAutospacing="1" w:after="100" w:afterAutospacing="1"/>
              <w:jc w:val="both"/>
              <w:rPr>
                <w:sz w:val="28"/>
                <w:szCs w:val="28"/>
              </w:rPr>
            </w:pPr>
            <w:r w:rsidRPr="007D0BA0">
              <w:rPr>
                <w:sz w:val="28"/>
                <w:szCs w:val="28"/>
              </w:rPr>
              <w:t>Профиль риска</w:t>
            </w:r>
          </w:p>
        </w:tc>
        <w:tc>
          <w:tcPr>
            <w:tcW w:w="992" w:type="dxa"/>
          </w:tcPr>
          <w:p w14:paraId="7FA68028" w14:textId="77777777" w:rsidR="007D0BA0" w:rsidRPr="007D0BA0" w:rsidRDefault="007D0BA0" w:rsidP="00CC01FD">
            <w:pPr>
              <w:spacing w:before="100" w:beforeAutospacing="1" w:after="100" w:afterAutospacing="1"/>
              <w:jc w:val="both"/>
              <w:rPr>
                <w:sz w:val="28"/>
                <w:szCs w:val="28"/>
              </w:rPr>
            </w:pPr>
            <w:r w:rsidRPr="007D0BA0">
              <w:rPr>
                <w:sz w:val="28"/>
                <w:szCs w:val="28"/>
              </w:rPr>
              <w:t>Дата создания уведомления</w:t>
            </w:r>
          </w:p>
        </w:tc>
        <w:tc>
          <w:tcPr>
            <w:tcW w:w="992" w:type="dxa"/>
          </w:tcPr>
          <w:p w14:paraId="318F8148" w14:textId="3788E07B" w:rsidR="007D0BA0" w:rsidRPr="007D0BA0" w:rsidRDefault="007D0BA0" w:rsidP="00D545A6">
            <w:pPr>
              <w:spacing w:before="100" w:beforeAutospacing="1" w:after="100" w:afterAutospacing="1"/>
              <w:jc w:val="both"/>
              <w:rPr>
                <w:sz w:val="28"/>
                <w:szCs w:val="28"/>
              </w:rPr>
            </w:pPr>
            <w:r w:rsidRPr="007D0BA0">
              <w:rPr>
                <w:sz w:val="28"/>
                <w:szCs w:val="28"/>
              </w:rPr>
              <w:t>Наименование объекта гос</w:t>
            </w:r>
            <w:r w:rsidR="00D545A6">
              <w:rPr>
                <w:sz w:val="28"/>
                <w:szCs w:val="28"/>
              </w:rPr>
              <w:t xml:space="preserve">ударственного </w:t>
            </w:r>
            <w:r w:rsidRPr="007D0BA0">
              <w:rPr>
                <w:sz w:val="28"/>
                <w:szCs w:val="28"/>
              </w:rPr>
              <w:t xml:space="preserve"> аудита</w:t>
            </w:r>
          </w:p>
        </w:tc>
        <w:tc>
          <w:tcPr>
            <w:tcW w:w="992" w:type="dxa"/>
          </w:tcPr>
          <w:p w14:paraId="695F7FA5" w14:textId="461B49C9" w:rsidR="007D0BA0" w:rsidRPr="007D0BA0" w:rsidRDefault="007D0BA0" w:rsidP="00D545A6">
            <w:pPr>
              <w:spacing w:before="100" w:beforeAutospacing="1" w:after="100" w:afterAutospacing="1"/>
              <w:jc w:val="both"/>
              <w:rPr>
                <w:sz w:val="28"/>
                <w:szCs w:val="28"/>
              </w:rPr>
            </w:pPr>
            <w:r w:rsidRPr="007D0BA0">
              <w:rPr>
                <w:sz w:val="28"/>
                <w:szCs w:val="28"/>
              </w:rPr>
              <w:t>ИИН/БИН объекта гос</w:t>
            </w:r>
            <w:r w:rsidR="00D545A6">
              <w:rPr>
                <w:sz w:val="28"/>
                <w:szCs w:val="28"/>
              </w:rPr>
              <w:t xml:space="preserve">ударственного </w:t>
            </w:r>
            <w:r w:rsidRPr="007D0BA0">
              <w:rPr>
                <w:sz w:val="28"/>
                <w:szCs w:val="28"/>
              </w:rPr>
              <w:t>аудита</w:t>
            </w:r>
          </w:p>
        </w:tc>
      </w:tr>
      <w:tr w:rsidR="007D0BA0" w:rsidRPr="007D0BA0" w14:paraId="3E950355" w14:textId="77777777" w:rsidTr="007D0BA0">
        <w:trPr>
          <w:trHeight w:val="14"/>
        </w:trPr>
        <w:tc>
          <w:tcPr>
            <w:tcW w:w="992" w:type="dxa"/>
          </w:tcPr>
          <w:p w14:paraId="0C5AA60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0CA154E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2444133E"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62A2F0C3"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1FFB4E5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06FA4AB6"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4B10E46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621858A1"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5B0CFE51"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1C853D7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r>
      <w:tr w:rsidR="007D0BA0" w:rsidRPr="007D0BA0" w14:paraId="1638D73B" w14:textId="77777777" w:rsidTr="007D0BA0">
        <w:trPr>
          <w:trHeight w:val="14"/>
        </w:trPr>
        <w:tc>
          <w:tcPr>
            <w:tcW w:w="992" w:type="dxa"/>
          </w:tcPr>
          <w:p w14:paraId="75ADB7AE"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246C8C51"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734FCDD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5799EB08"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46DA7809"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463BBAD9"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7C7BFEE7"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3BEEEF96"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586A1725"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7906D57B"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r>
      <w:tr w:rsidR="007D0BA0" w:rsidRPr="007D0BA0" w14:paraId="5D0B2F2E" w14:textId="77777777" w:rsidTr="007D0BA0">
        <w:trPr>
          <w:trHeight w:val="38"/>
        </w:trPr>
        <w:tc>
          <w:tcPr>
            <w:tcW w:w="992" w:type="dxa"/>
          </w:tcPr>
          <w:p w14:paraId="1DA5BC8A"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7A3EC642"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5548C0CB"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63191E76"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55B2723A"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39D50159"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3BA18AD9"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3F5886AA"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42330DCF"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c>
          <w:tcPr>
            <w:tcW w:w="992" w:type="dxa"/>
          </w:tcPr>
          <w:p w14:paraId="3BA5A72D" w14:textId="77777777" w:rsidR="007D0BA0" w:rsidRPr="007D0BA0" w:rsidRDefault="007D0BA0" w:rsidP="00CC01FD">
            <w:pPr>
              <w:pStyle w:val="3"/>
              <w:spacing w:before="0" w:after="0"/>
              <w:jc w:val="center"/>
              <w:outlineLvl w:val="2"/>
              <w:rPr>
                <w:rFonts w:ascii="Times New Roman" w:hAnsi="Times New Roman" w:cs="Times New Roman"/>
                <w:color w:val="auto"/>
                <w:sz w:val="28"/>
                <w:szCs w:val="28"/>
              </w:rPr>
            </w:pPr>
          </w:p>
        </w:tc>
      </w:tr>
    </w:tbl>
    <w:p w14:paraId="111DDCA4" w14:textId="77777777" w:rsidR="007D0BA0" w:rsidRPr="007D0BA0" w:rsidRDefault="007D0BA0" w:rsidP="007D0BA0">
      <w:pPr>
        <w:pStyle w:val="3"/>
        <w:spacing w:before="0" w:after="0"/>
        <w:jc w:val="center"/>
        <w:rPr>
          <w:b/>
          <w:sz w:val="28"/>
          <w:szCs w:val="28"/>
        </w:rPr>
      </w:pPr>
    </w:p>
    <w:p w14:paraId="41A64CC1" w14:textId="77777777" w:rsidR="007D0BA0" w:rsidRPr="007D0BA0" w:rsidRDefault="007D0BA0" w:rsidP="007D0BA0">
      <w:pPr>
        <w:pStyle w:val="ab"/>
        <w:spacing w:after="0" w:line="240" w:lineRule="auto"/>
        <w:jc w:val="both"/>
        <w:rPr>
          <w:rFonts w:ascii="Times New Roman" w:hAnsi="Times New Roman" w:cs="Times New Roman"/>
          <w:color w:val="auto"/>
          <w:sz w:val="28"/>
          <w:szCs w:val="28"/>
        </w:rPr>
      </w:pPr>
      <w:r w:rsidRPr="007D0BA0">
        <w:rPr>
          <w:rFonts w:ascii="Times New Roman" w:hAnsi="Times New Roman" w:cs="Times New Roman"/>
          <w:color w:val="auto"/>
          <w:sz w:val="28"/>
          <w:szCs w:val="28"/>
        </w:rPr>
        <w:t>Продолжение таблицы</w:t>
      </w:r>
    </w:p>
    <w:p w14:paraId="23DB6567" w14:textId="77777777" w:rsidR="007D0BA0" w:rsidRPr="007D0BA0" w:rsidRDefault="007D0BA0" w:rsidP="007D0BA0">
      <w:pPr>
        <w:pStyle w:val="ab"/>
        <w:spacing w:after="0" w:line="240" w:lineRule="auto"/>
        <w:jc w:val="both"/>
        <w:rPr>
          <w:sz w:val="28"/>
          <w:szCs w:val="28"/>
        </w:rPr>
      </w:pPr>
    </w:p>
    <w:tbl>
      <w:tblPr>
        <w:tblStyle w:val="a3"/>
        <w:tblW w:w="9920" w:type="dxa"/>
        <w:tblLayout w:type="fixed"/>
        <w:tblLook w:val="04A0" w:firstRow="1" w:lastRow="0" w:firstColumn="1" w:lastColumn="0" w:noHBand="0" w:noVBand="1"/>
      </w:tblPr>
      <w:tblGrid>
        <w:gridCol w:w="992"/>
        <w:gridCol w:w="992"/>
        <w:gridCol w:w="992"/>
        <w:gridCol w:w="992"/>
        <w:gridCol w:w="992"/>
        <w:gridCol w:w="992"/>
        <w:gridCol w:w="992"/>
        <w:gridCol w:w="992"/>
        <w:gridCol w:w="992"/>
        <w:gridCol w:w="992"/>
      </w:tblGrid>
      <w:tr w:rsidR="007D0BA0" w14:paraId="43CDF436" w14:textId="77777777" w:rsidTr="007D0BA0">
        <w:tc>
          <w:tcPr>
            <w:tcW w:w="992" w:type="dxa"/>
          </w:tcPr>
          <w:p w14:paraId="32CDD95D" w14:textId="77777777" w:rsidR="007D0BA0" w:rsidRPr="007D0BA0" w:rsidRDefault="007D0BA0" w:rsidP="00CC01FD">
            <w:pPr>
              <w:spacing w:before="100" w:beforeAutospacing="1" w:after="100" w:afterAutospacing="1"/>
              <w:jc w:val="both"/>
              <w:rPr>
                <w:sz w:val="28"/>
                <w:szCs w:val="28"/>
              </w:rPr>
            </w:pPr>
            <w:r w:rsidRPr="007D0BA0">
              <w:rPr>
                <w:sz w:val="28"/>
                <w:szCs w:val="28"/>
              </w:rPr>
              <w:t>Дата отправки уведомления</w:t>
            </w:r>
          </w:p>
        </w:tc>
        <w:tc>
          <w:tcPr>
            <w:tcW w:w="992" w:type="dxa"/>
          </w:tcPr>
          <w:p w14:paraId="1E18A06D" w14:textId="77777777" w:rsidR="007D0BA0" w:rsidRPr="007D0BA0" w:rsidRDefault="007D0BA0" w:rsidP="00CC01FD">
            <w:pPr>
              <w:spacing w:before="100" w:beforeAutospacing="1" w:after="100" w:afterAutospacing="1"/>
              <w:jc w:val="both"/>
              <w:rPr>
                <w:sz w:val="28"/>
                <w:szCs w:val="28"/>
              </w:rPr>
            </w:pPr>
            <w:r w:rsidRPr="007D0BA0">
              <w:rPr>
                <w:sz w:val="28"/>
                <w:szCs w:val="28"/>
              </w:rPr>
              <w:t>Срок окончания исполнения уведомления</w:t>
            </w:r>
          </w:p>
        </w:tc>
        <w:tc>
          <w:tcPr>
            <w:tcW w:w="992" w:type="dxa"/>
          </w:tcPr>
          <w:p w14:paraId="31CF2EB2" w14:textId="77777777" w:rsidR="007D0BA0" w:rsidRPr="007D0BA0" w:rsidRDefault="007D0BA0" w:rsidP="00CC01FD">
            <w:pPr>
              <w:spacing w:before="100" w:beforeAutospacing="1" w:after="100" w:afterAutospacing="1"/>
              <w:jc w:val="both"/>
              <w:rPr>
                <w:sz w:val="28"/>
                <w:szCs w:val="28"/>
              </w:rPr>
            </w:pPr>
            <w:r w:rsidRPr="007D0BA0">
              <w:rPr>
                <w:sz w:val="28"/>
                <w:szCs w:val="28"/>
              </w:rPr>
              <w:t>Дата доставки возражения</w:t>
            </w:r>
          </w:p>
        </w:tc>
        <w:tc>
          <w:tcPr>
            <w:tcW w:w="992" w:type="dxa"/>
          </w:tcPr>
          <w:p w14:paraId="743F25DF" w14:textId="77777777" w:rsidR="007D0BA0" w:rsidRPr="007D0BA0" w:rsidRDefault="007D0BA0" w:rsidP="00CC01FD">
            <w:pPr>
              <w:spacing w:before="100" w:beforeAutospacing="1" w:after="100" w:afterAutospacing="1"/>
              <w:jc w:val="both"/>
              <w:rPr>
                <w:sz w:val="28"/>
                <w:szCs w:val="28"/>
              </w:rPr>
            </w:pPr>
            <w:r w:rsidRPr="007D0BA0">
              <w:rPr>
                <w:sz w:val="28"/>
                <w:szCs w:val="28"/>
              </w:rPr>
              <w:t>Дата доставки заключения</w:t>
            </w:r>
          </w:p>
        </w:tc>
        <w:tc>
          <w:tcPr>
            <w:tcW w:w="992" w:type="dxa"/>
          </w:tcPr>
          <w:p w14:paraId="359CD998" w14:textId="77777777" w:rsidR="007D0BA0" w:rsidRPr="007D0BA0" w:rsidRDefault="007D0BA0" w:rsidP="00CC01FD">
            <w:pPr>
              <w:spacing w:before="100" w:beforeAutospacing="1" w:after="100" w:afterAutospacing="1"/>
              <w:jc w:val="both"/>
              <w:rPr>
                <w:sz w:val="28"/>
                <w:szCs w:val="28"/>
              </w:rPr>
            </w:pPr>
            <w:r w:rsidRPr="007D0BA0">
              <w:rPr>
                <w:sz w:val="28"/>
                <w:szCs w:val="28"/>
              </w:rPr>
              <w:t>Дата исполнения уведомления</w:t>
            </w:r>
          </w:p>
        </w:tc>
        <w:tc>
          <w:tcPr>
            <w:tcW w:w="992" w:type="dxa"/>
          </w:tcPr>
          <w:p w14:paraId="5D54602D" w14:textId="77777777" w:rsidR="007D0BA0" w:rsidRPr="007D0BA0" w:rsidRDefault="007D0BA0" w:rsidP="00CC01FD">
            <w:pPr>
              <w:spacing w:before="100" w:beforeAutospacing="1" w:after="100" w:afterAutospacing="1"/>
              <w:jc w:val="both"/>
              <w:rPr>
                <w:sz w:val="28"/>
                <w:szCs w:val="28"/>
              </w:rPr>
            </w:pPr>
            <w:r w:rsidRPr="007D0BA0">
              <w:rPr>
                <w:sz w:val="28"/>
                <w:szCs w:val="28"/>
              </w:rPr>
              <w:t>ФИО создавшего уведомление</w:t>
            </w:r>
          </w:p>
        </w:tc>
        <w:tc>
          <w:tcPr>
            <w:tcW w:w="992" w:type="dxa"/>
          </w:tcPr>
          <w:p w14:paraId="08FA94E3" w14:textId="77777777" w:rsidR="007D0BA0" w:rsidRPr="007D0BA0" w:rsidRDefault="007D0BA0" w:rsidP="00CC01FD">
            <w:pPr>
              <w:spacing w:before="100" w:beforeAutospacing="1" w:after="100" w:afterAutospacing="1"/>
              <w:jc w:val="both"/>
              <w:rPr>
                <w:sz w:val="28"/>
                <w:szCs w:val="28"/>
              </w:rPr>
            </w:pPr>
            <w:r w:rsidRPr="007D0BA0">
              <w:rPr>
                <w:sz w:val="28"/>
                <w:szCs w:val="28"/>
              </w:rPr>
              <w:t>Справка об исполнении уведомления</w:t>
            </w:r>
          </w:p>
        </w:tc>
        <w:tc>
          <w:tcPr>
            <w:tcW w:w="992" w:type="dxa"/>
          </w:tcPr>
          <w:p w14:paraId="102E8995" w14:textId="77777777" w:rsidR="007D0BA0" w:rsidRPr="007D0BA0" w:rsidRDefault="007D0BA0" w:rsidP="00CC01FD">
            <w:pPr>
              <w:spacing w:before="100" w:beforeAutospacing="1" w:after="100" w:afterAutospacing="1"/>
              <w:jc w:val="both"/>
              <w:rPr>
                <w:sz w:val="28"/>
                <w:szCs w:val="28"/>
              </w:rPr>
            </w:pPr>
            <w:r w:rsidRPr="007D0BA0">
              <w:rPr>
                <w:sz w:val="28"/>
                <w:szCs w:val="28"/>
              </w:rPr>
              <w:t>Дата направления извещения</w:t>
            </w:r>
          </w:p>
        </w:tc>
        <w:tc>
          <w:tcPr>
            <w:tcW w:w="992" w:type="dxa"/>
          </w:tcPr>
          <w:p w14:paraId="6460C6AF" w14:textId="77777777" w:rsidR="007D0BA0" w:rsidRPr="007D0BA0" w:rsidRDefault="007D0BA0" w:rsidP="00CC01FD">
            <w:pPr>
              <w:spacing w:before="100" w:beforeAutospacing="1" w:after="100" w:afterAutospacing="1"/>
              <w:jc w:val="both"/>
              <w:rPr>
                <w:sz w:val="28"/>
                <w:szCs w:val="28"/>
              </w:rPr>
            </w:pPr>
            <w:r w:rsidRPr="007D0BA0">
              <w:rPr>
                <w:sz w:val="28"/>
                <w:szCs w:val="28"/>
              </w:rPr>
              <w:t>Дата ознакомления с извещением</w:t>
            </w:r>
          </w:p>
        </w:tc>
        <w:tc>
          <w:tcPr>
            <w:tcW w:w="992" w:type="dxa"/>
          </w:tcPr>
          <w:p w14:paraId="6FB31232" w14:textId="77777777" w:rsidR="007D0BA0" w:rsidRPr="007D0BA0" w:rsidRDefault="007D0BA0" w:rsidP="00CC01FD">
            <w:pPr>
              <w:spacing w:before="100" w:beforeAutospacing="1" w:after="100" w:afterAutospacing="1"/>
              <w:jc w:val="both"/>
              <w:rPr>
                <w:sz w:val="28"/>
                <w:szCs w:val="28"/>
              </w:rPr>
            </w:pPr>
            <w:r w:rsidRPr="007D0BA0">
              <w:rPr>
                <w:sz w:val="28"/>
                <w:szCs w:val="28"/>
              </w:rPr>
              <w:t>ФИО ознакомившегося с извещением</w:t>
            </w:r>
          </w:p>
        </w:tc>
      </w:tr>
      <w:tr w:rsidR="007D0BA0" w14:paraId="04533CE2" w14:textId="77777777" w:rsidTr="007D0BA0">
        <w:trPr>
          <w:trHeight w:val="12"/>
        </w:trPr>
        <w:tc>
          <w:tcPr>
            <w:tcW w:w="992" w:type="dxa"/>
          </w:tcPr>
          <w:p w14:paraId="4F1E92C2" w14:textId="77777777" w:rsidR="007D0BA0" w:rsidRPr="007D0BA0" w:rsidRDefault="007D0BA0" w:rsidP="00CC01FD">
            <w:pPr>
              <w:pStyle w:val="ab"/>
              <w:spacing w:after="0" w:line="240" w:lineRule="auto"/>
              <w:jc w:val="both"/>
              <w:rPr>
                <w:sz w:val="28"/>
                <w:szCs w:val="28"/>
              </w:rPr>
            </w:pPr>
          </w:p>
        </w:tc>
        <w:tc>
          <w:tcPr>
            <w:tcW w:w="992" w:type="dxa"/>
          </w:tcPr>
          <w:p w14:paraId="62F0FFD4" w14:textId="77777777" w:rsidR="007D0BA0" w:rsidRPr="007D0BA0" w:rsidRDefault="007D0BA0" w:rsidP="00CC01FD">
            <w:pPr>
              <w:pStyle w:val="ab"/>
              <w:spacing w:after="0" w:line="240" w:lineRule="auto"/>
              <w:jc w:val="both"/>
              <w:rPr>
                <w:sz w:val="28"/>
                <w:szCs w:val="28"/>
              </w:rPr>
            </w:pPr>
          </w:p>
        </w:tc>
        <w:tc>
          <w:tcPr>
            <w:tcW w:w="992" w:type="dxa"/>
          </w:tcPr>
          <w:p w14:paraId="529362AC" w14:textId="77777777" w:rsidR="007D0BA0" w:rsidRPr="007D0BA0" w:rsidRDefault="007D0BA0" w:rsidP="00CC01FD">
            <w:pPr>
              <w:pStyle w:val="ab"/>
              <w:spacing w:after="0" w:line="240" w:lineRule="auto"/>
              <w:jc w:val="both"/>
              <w:rPr>
                <w:sz w:val="28"/>
                <w:szCs w:val="28"/>
              </w:rPr>
            </w:pPr>
          </w:p>
        </w:tc>
        <w:tc>
          <w:tcPr>
            <w:tcW w:w="992" w:type="dxa"/>
          </w:tcPr>
          <w:p w14:paraId="7B3D4795" w14:textId="77777777" w:rsidR="007D0BA0" w:rsidRPr="007D0BA0" w:rsidRDefault="007D0BA0" w:rsidP="00CC01FD">
            <w:pPr>
              <w:pStyle w:val="ab"/>
              <w:spacing w:after="0" w:line="240" w:lineRule="auto"/>
              <w:jc w:val="both"/>
              <w:rPr>
                <w:sz w:val="28"/>
                <w:szCs w:val="28"/>
              </w:rPr>
            </w:pPr>
          </w:p>
        </w:tc>
        <w:tc>
          <w:tcPr>
            <w:tcW w:w="992" w:type="dxa"/>
          </w:tcPr>
          <w:p w14:paraId="78F01CEE" w14:textId="77777777" w:rsidR="007D0BA0" w:rsidRPr="007D0BA0" w:rsidRDefault="007D0BA0" w:rsidP="00CC01FD">
            <w:pPr>
              <w:pStyle w:val="ab"/>
              <w:spacing w:after="0" w:line="240" w:lineRule="auto"/>
              <w:jc w:val="both"/>
              <w:rPr>
                <w:sz w:val="28"/>
                <w:szCs w:val="28"/>
              </w:rPr>
            </w:pPr>
          </w:p>
        </w:tc>
        <w:tc>
          <w:tcPr>
            <w:tcW w:w="992" w:type="dxa"/>
          </w:tcPr>
          <w:p w14:paraId="2E92D5C4" w14:textId="77777777" w:rsidR="007D0BA0" w:rsidRPr="007D0BA0" w:rsidRDefault="007D0BA0" w:rsidP="00CC01FD">
            <w:pPr>
              <w:pStyle w:val="ab"/>
              <w:spacing w:after="0" w:line="240" w:lineRule="auto"/>
              <w:jc w:val="both"/>
              <w:rPr>
                <w:sz w:val="28"/>
                <w:szCs w:val="28"/>
              </w:rPr>
            </w:pPr>
          </w:p>
        </w:tc>
        <w:tc>
          <w:tcPr>
            <w:tcW w:w="992" w:type="dxa"/>
          </w:tcPr>
          <w:p w14:paraId="521F8B0E" w14:textId="77777777" w:rsidR="007D0BA0" w:rsidRPr="007D0BA0" w:rsidRDefault="007D0BA0" w:rsidP="00CC01FD">
            <w:pPr>
              <w:pStyle w:val="ab"/>
              <w:spacing w:after="0" w:line="240" w:lineRule="auto"/>
              <w:jc w:val="both"/>
              <w:rPr>
                <w:sz w:val="28"/>
                <w:szCs w:val="28"/>
              </w:rPr>
            </w:pPr>
          </w:p>
        </w:tc>
        <w:tc>
          <w:tcPr>
            <w:tcW w:w="992" w:type="dxa"/>
          </w:tcPr>
          <w:p w14:paraId="1F268389" w14:textId="77777777" w:rsidR="007D0BA0" w:rsidRPr="007D0BA0" w:rsidRDefault="007D0BA0" w:rsidP="00CC01FD">
            <w:pPr>
              <w:pStyle w:val="ab"/>
              <w:spacing w:after="0" w:line="240" w:lineRule="auto"/>
              <w:jc w:val="both"/>
              <w:rPr>
                <w:sz w:val="28"/>
                <w:szCs w:val="28"/>
              </w:rPr>
            </w:pPr>
          </w:p>
        </w:tc>
        <w:tc>
          <w:tcPr>
            <w:tcW w:w="992" w:type="dxa"/>
          </w:tcPr>
          <w:p w14:paraId="2390E461" w14:textId="77777777" w:rsidR="007D0BA0" w:rsidRPr="007D0BA0" w:rsidRDefault="007D0BA0" w:rsidP="00CC01FD">
            <w:pPr>
              <w:pStyle w:val="ab"/>
              <w:spacing w:after="0" w:line="240" w:lineRule="auto"/>
              <w:jc w:val="both"/>
              <w:rPr>
                <w:sz w:val="28"/>
                <w:szCs w:val="28"/>
              </w:rPr>
            </w:pPr>
          </w:p>
        </w:tc>
        <w:tc>
          <w:tcPr>
            <w:tcW w:w="992" w:type="dxa"/>
          </w:tcPr>
          <w:p w14:paraId="08962D44" w14:textId="77777777" w:rsidR="007D0BA0" w:rsidRPr="007D0BA0" w:rsidRDefault="007D0BA0" w:rsidP="00CC01FD">
            <w:pPr>
              <w:pStyle w:val="ab"/>
              <w:spacing w:after="0" w:line="240" w:lineRule="auto"/>
              <w:jc w:val="both"/>
              <w:rPr>
                <w:sz w:val="28"/>
                <w:szCs w:val="28"/>
              </w:rPr>
            </w:pPr>
          </w:p>
        </w:tc>
      </w:tr>
      <w:tr w:rsidR="007D0BA0" w14:paraId="65DD1B9A" w14:textId="77777777" w:rsidTr="007D0BA0">
        <w:trPr>
          <w:trHeight w:val="12"/>
        </w:trPr>
        <w:tc>
          <w:tcPr>
            <w:tcW w:w="992" w:type="dxa"/>
          </w:tcPr>
          <w:p w14:paraId="08535FE7" w14:textId="77777777" w:rsidR="007D0BA0" w:rsidRPr="007D0BA0" w:rsidRDefault="007D0BA0" w:rsidP="00CC01FD">
            <w:pPr>
              <w:pStyle w:val="ab"/>
              <w:spacing w:after="0" w:line="240" w:lineRule="auto"/>
              <w:jc w:val="both"/>
              <w:rPr>
                <w:sz w:val="28"/>
                <w:szCs w:val="28"/>
              </w:rPr>
            </w:pPr>
          </w:p>
        </w:tc>
        <w:tc>
          <w:tcPr>
            <w:tcW w:w="992" w:type="dxa"/>
          </w:tcPr>
          <w:p w14:paraId="0192E46F" w14:textId="77777777" w:rsidR="007D0BA0" w:rsidRPr="007D0BA0" w:rsidRDefault="007D0BA0" w:rsidP="00CC01FD">
            <w:pPr>
              <w:pStyle w:val="ab"/>
              <w:spacing w:after="0" w:line="240" w:lineRule="auto"/>
              <w:jc w:val="both"/>
              <w:rPr>
                <w:sz w:val="28"/>
                <w:szCs w:val="28"/>
              </w:rPr>
            </w:pPr>
          </w:p>
        </w:tc>
        <w:tc>
          <w:tcPr>
            <w:tcW w:w="992" w:type="dxa"/>
          </w:tcPr>
          <w:p w14:paraId="7B521CAF" w14:textId="77777777" w:rsidR="007D0BA0" w:rsidRPr="007D0BA0" w:rsidRDefault="007D0BA0" w:rsidP="00CC01FD">
            <w:pPr>
              <w:pStyle w:val="ab"/>
              <w:spacing w:after="0" w:line="240" w:lineRule="auto"/>
              <w:jc w:val="both"/>
              <w:rPr>
                <w:sz w:val="28"/>
                <w:szCs w:val="28"/>
              </w:rPr>
            </w:pPr>
          </w:p>
        </w:tc>
        <w:tc>
          <w:tcPr>
            <w:tcW w:w="992" w:type="dxa"/>
          </w:tcPr>
          <w:p w14:paraId="182365C8" w14:textId="77777777" w:rsidR="007D0BA0" w:rsidRPr="007D0BA0" w:rsidRDefault="007D0BA0" w:rsidP="00CC01FD">
            <w:pPr>
              <w:pStyle w:val="ab"/>
              <w:spacing w:after="0" w:line="240" w:lineRule="auto"/>
              <w:jc w:val="both"/>
              <w:rPr>
                <w:sz w:val="28"/>
                <w:szCs w:val="28"/>
              </w:rPr>
            </w:pPr>
          </w:p>
        </w:tc>
        <w:tc>
          <w:tcPr>
            <w:tcW w:w="992" w:type="dxa"/>
          </w:tcPr>
          <w:p w14:paraId="21046095" w14:textId="77777777" w:rsidR="007D0BA0" w:rsidRPr="007D0BA0" w:rsidRDefault="007D0BA0" w:rsidP="00CC01FD">
            <w:pPr>
              <w:pStyle w:val="ab"/>
              <w:spacing w:after="0" w:line="240" w:lineRule="auto"/>
              <w:jc w:val="both"/>
              <w:rPr>
                <w:sz w:val="28"/>
                <w:szCs w:val="28"/>
              </w:rPr>
            </w:pPr>
          </w:p>
        </w:tc>
        <w:tc>
          <w:tcPr>
            <w:tcW w:w="992" w:type="dxa"/>
          </w:tcPr>
          <w:p w14:paraId="3FF9ED13" w14:textId="77777777" w:rsidR="007D0BA0" w:rsidRPr="007D0BA0" w:rsidRDefault="007D0BA0" w:rsidP="00CC01FD">
            <w:pPr>
              <w:pStyle w:val="ab"/>
              <w:spacing w:after="0" w:line="240" w:lineRule="auto"/>
              <w:jc w:val="both"/>
              <w:rPr>
                <w:sz w:val="28"/>
                <w:szCs w:val="28"/>
              </w:rPr>
            </w:pPr>
          </w:p>
        </w:tc>
        <w:tc>
          <w:tcPr>
            <w:tcW w:w="992" w:type="dxa"/>
          </w:tcPr>
          <w:p w14:paraId="7208CD89" w14:textId="77777777" w:rsidR="007D0BA0" w:rsidRPr="007D0BA0" w:rsidRDefault="007D0BA0" w:rsidP="00CC01FD">
            <w:pPr>
              <w:pStyle w:val="ab"/>
              <w:spacing w:after="0" w:line="240" w:lineRule="auto"/>
              <w:jc w:val="both"/>
              <w:rPr>
                <w:sz w:val="28"/>
                <w:szCs w:val="28"/>
              </w:rPr>
            </w:pPr>
          </w:p>
        </w:tc>
        <w:tc>
          <w:tcPr>
            <w:tcW w:w="992" w:type="dxa"/>
          </w:tcPr>
          <w:p w14:paraId="56C20697" w14:textId="77777777" w:rsidR="007D0BA0" w:rsidRPr="007D0BA0" w:rsidRDefault="007D0BA0" w:rsidP="00CC01FD">
            <w:pPr>
              <w:pStyle w:val="ab"/>
              <w:spacing w:after="0" w:line="240" w:lineRule="auto"/>
              <w:jc w:val="both"/>
              <w:rPr>
                <w:sz w:val="28"/>
                <w:szCs w:val="28"/>
              </w:rPr>
            </w:pPr>
          </w:p>
        </w:tc>
        <w:tc>
          <w:tcPr>
            <w:tcW w:w="992" w:type="dxa"/>
          </w:tcPr>
          <w:p w14:paraId="6C83B894" w14:textId="77777777" w:rsidR="007D0BA0" w:rsidRPr="007D0BA0" w:rsidRDefault="007D0BA0" w:rsidP="00CC01FD">
            <w:pPr>
              <w:pStyle w:val="ab"/>
              <w:spacing w:after="0" w:line="240" w:lineRule="auto"/>
              <w:jc w:val="both"/>
              <w:rPr>
                <w:sz w:val="28"/>
                <w:szCs w:val="28"/>
              </w:rPr>
            </w:pPr>
          </w:p>
        </w:tc>
        <w:tc>
          <w:tcPr>
            <w:tcW w:w="992" w:type="dxa"/>
          </w:tcPr>
          <w:p w14:paraId="144CEAEC" w14:textId="77777777" w:rsidR="007D0BA0" w:rsidRPr="007D0BA0" w:rsidRDefault="007D0BA0" w:rsidP="00CC01FD">
            <w:pPr>
              <w:pStyle w:val="ab"/>
              <w:spacing w:after="0" w:line="240" w:lineRule="auto"/>
              <w:jc w:val="both"/>
              <w:rPr>
                <w:sz w:val="28"/>
                <w:szCs w:val="28"/>
              </w:rPr>
            </w:pPr>
          </w:p>
        </w:tc>
      </w:tr>
      <w:tr w:rsidR="007D0BA0" w14:paraId="6880B57C" w14:textId="77777777" w:rsidTr="007D0BA0">
        <w:trPr>
          <w:trHeight w:val="27"/>
        </w:trPr>
        <w:tc>
          <w:tcPr>
            <w:tcW w:w="992" w:type="dxa"/>
          </w:tcPr>
          <w:p w14:paraId="6E78C1CD" w14:textId="77777777" w:rsidR="007D0BA0" w:rsidRPr="007D0BA0" w:rsidRDefault="007D0BA0" w:rsidP="00CC01FD">
            <w:pPr>
              <w:pStyle w:val="ab"/>
              <w:spacing w:after="0" w:line="240" w:lineRule="auto"/>
              <w:jc w:val="both"/>
              <w:rPr>
                <w:sz w:val="28"/>
                <w:szCs w:val="28"/>
              </w:rPr>
            </w:pPr>
          </w:p>
        </w:tc>
        <w:tc>
          <w:tcPr>
            <w:tcW w:w="992" w:type="dxa"/>
          </w:tcPr>
          <w:p w14:paraId="29AFD407" w14:textId="77777777" w:rsidR="007D0BA0" w:rsidRPr="007D0BA0" w:rsidRDefault="007D0BA0" w:rsidP="00CC01FD">
            <w:pPr>
              <w:pStyle w:val="ab"/>
              <w:spacing w:after="0" w:line="240" w:lineRule="auto"/>
              <w:jc w:val="both"/>
              <w:rPr>
                <w:sz w:val="28"/>
                <w:szCs w:val="28"/>
              </w:rPr>
            </w:pPr>
          </w:p>
        </w:tc>
        <w:tc>
          <w:tcPr>
            <w:tcW w:w="992" w:type="dxa"/>
          </w:tcPr>
          <w:p w14:paraId="5965E270" w14:textId="77777777" w:rsidR="007D0BA0" w:rsidRPr="007D0BA0" w:rsidRDefault="007D0BA0" w:rsidP="00CC01FD">
            <w:pPr>
              <w:pStyle w:val="ab"/>
              <w:spacing w:after="0" w:line="240" w:lineRule="auto"/>
              <w:jc w:val="both"/>
              <w:rPr>
                <w:sz w:val="28"/>
                <w:szCs w:val="28"/>
              </w:rPr>
            </w:pPr>
          </w:p>
        </w:tc>
        <w:tc>
          <w:tcPr>
            <w:tcW w:w="992" w:type="dxa"/>
          </w:tcPr>
          <w:p w14:paraId="34ACD0FC" w14:textId="77777777" w:rsidR="007D0BA0" w:rsidRPr="007D0BA0" w:rsidRDefault="007D0BA0" w:rsidP="00CC01FD">
            <w:pPr>
              <w:pStyle w:val="ab"/>
              <w:spacing w:after="0" w:line="240" w:lineRule="auto"/>
              <w:jc w:val="both"/>
              <w:rPr>
                <w:sz w:val="28"/>
                <w:szCs w:val="28"/>
              </w:rPr>
            </w:pPr>
          </w:p>
        </w:tc>
        <w:tc>
          <w:tcPr>
            <w:tcW w:w="992" w:type="dxa"/>
          </w:tcPr>
          <w:p w14:paraId="64DA1568" w14:textId="77777777" w:rsidR="007D0BA0" w:rsidRPr="007D0BA0" w:rsidRDefault="007D0BA0" w:rsidP="00CC01FD">
            <w:pPr>
              <w:pStyle w:val="ab"/>
              <w:spacing w:after="0" w:line="240" w:lineRule="auto"/>
              <w:jc w:val="both"/>
              <w:rPr>
                <w:sz w:val="28"/>
                <w:szCs w:val="28"/>
              </w:rPr>
            </w:pPr>
          </w:p>
        </w:tc>
        <w:tc>
          <w:tcPr>
            <w:tcW w:w="992" w:type="dxa"/>
          </w:tcPr>
          <w:p w14:paraId="1D742A06" w14:textId="77777777" w:rsidR="007D0BA0" w:rsidRPr="007D0BA0" w:rsidRDefault="007D0BA0" w:rsidP="00CC01FD">
            <w:pPr>
              <w:pStyle w:val="ab"/>
              <w:spacing w:after="0" w:line="240" w:lineRule="auto"/>
              <w:jc w:val="both"/>
              <w:rPr>
                <w:sz w:val="28"/>
                <w:szCs w:val="28"/>
              </w:rPr>
            </w:pPr>
          </w:p>
        </w:tc>
        <w:tc>
          <w:tcPr>
            <w:tcW w:w="992" w:type="dxa"/>
          </w:tcPr>
          <w:p w14:paraId="0C7CE998" w14:textId="77777777" w:rsidR="007D0BA0" w:rsidRPr="007D0BA0" w:rsidRDefault="007D0BA0" w:rsidP="00CC01FD">
            <w:pPr>
              <w:pStyle w:val="ab"/>
              <w:spacing w:after="0" w:line="240" w:lineRule="auto"/>
              <w:jc w:val="both"/>
              <w:rPr>
                <w:sz w:val="28"/>
                <w:szCs w:val="28"/>
              </w:rPr>
            </w:pPr>
          </w:p>
        </w:tc>
        <w:tc>
          <w:tcPr>
            <w:tcW w:w="992" w:type="dxa"/>
          </w:tcPr>
          <w:p w14:paraId="2F1A35A6" w14:textId="77777777" w:rsidR="007D0BA0" w:rsidRPr="007D0BA0" w:rsidRDefault="007D0BA0" w:rsidP="00CC01FD">
            <w:pPr>
              <w:pStyle w:val="ab"/>
              <w:spacing w:after="0" w:line="240" w:lineRule="auto"/>
              <w:jc w:val="both"/>
              <w:rPr>
                <w:sz w:val="28"/>
                <w:szCs w:val="28"/>
              </w:rPr>
            </w:pPr>
          </w:p>
        </w:tc>
        <w:tc>
          <w:tcPr>
            <w:tcW w:w="992" w:type="dxa"/>
          </w:tcPr>
          <w:p w14:paraId="1B88FB72" w14:textId="77777777" w:rsidR="007D0BA0" w:rsidRPr="007D0BA0" w:rsidRDefault="007D0BA0" w:rsidP="00CC01FD">
            <w:pPr>
              <w:pStyle w:val="ab"/>
              <w:spacing w:after="0" w:line="240" w:lineRule="auto"/>
              <w:jc w:val="both"/>
              <w:rPr>
                <w:sz w:val="28"/>
                <w:szCs w:val="28"/>
              </w:rPr>
            </w:pPr>
          </w:p>
        </w:tc>
        <w:tc>
          <w:tcPr>
            <w:tcW w:w="992" w:type="dxa"/>
          </w:tcPr>
          <w:p w14:paraId="71230B98" w14:textId="77777777" w:rsidR="007D0BA0" w:rsidRPr="007D0BA0" w:rsidRDefault="007D0BA0" w:rsidP="00CC01FD">
            <w:pPr>
              <w:pStyle w:val="ab"/>
              <w:spacing w:after="0" w:line="240" w:lineRule="auto"/>
              <w:jc w:val="both"/>
              <w:rPr>
                <w:sz w:val="28"/>
                <w:szCs w:val="28"/>
              </w:rPr>
            </w:pPr>
          </w:p>
        </w:tc>
      </w:tr>
    </w:tbl>
    <w:p w14:paraId="2CBF4C36" w14:textId="77777777" w:rsidR="007D0BA0" w:rsidRDefault="007D0BA0" w:rsidP="007D0BA0">
      <w:pPr>
        <w:jc w:val="both"/>
        <w:rPr>
          <w:sz w:val="20"/>
          <w:szCs w:val="20"/>
        </w:rPr>
      </w:pPr>
    </w:p>
    <w:p w14:paraId="41DB7840" w14:textId="77777777" w:rsidR="007D0BA0" w:rsidRPr="007D0BA0" w:rsidRDefault="007D0BA0" w:rsidP="007D0BA0">
      <w:pPr>
        <w:jc w:val="both"/>
        <w:rPr>
          <w:sz w:val="28"/>
          <w:szCs w:val="28"/>
        </w:rPr>
      </w:pPr>
      <w:r w:rsidRPr="007D0BA0">
        <w:rPr>
          <w:sz w:val="28"/>
          <w:szCs w:val="28"/>
        </w:rPr>
        <w:t>Расшифровка аббревиатур:</w:t>
      </w:r>
    </w:p>
    <w:p w14:paraId="1BA117C7" w14:textId="77777777" w:rsidR="007D0BA0" w:rsidRPr="007D0BA0" w:rsidRDefault="007D0BA0" w:rsidP="007D0BA0">
      <w:pPr>
        <w:jc w:val="both"/>
        <w:rPr>
          <w:sz w:val="28"/>
          <w:szCs w:val="28"/>
        </w:rPr>
      </w:pPr>
      <w:r w:rsidRPr="007D0BA0">
        <w:rPr>
          <w:sz w:val="28"/>
          <w:szCs w:val="28"/>
        </w:rPr>
        <w:t>Ф.И.О. – фамилия, имя, отчество (при его наличии);</w:t>
      </w:r>
    </w:p>
    <w:p w14:paraId="0E19EFAF" w14:textId="77777777" w:rsidR="007D0BA0" w:rsidRPr="007D0BA0" w:rsidRDefault="007D0BA0" w:rsidP="007D0BA0">
      <w:pPr>
        <w:jc w:val="both"/>
        <w:rPr>
          <w:sz w:val="28"/>
          <w:szCs w:val="28"/>
        </w:rPr>
      </w:pPr>
      <w:r w:rsidRPr="007D0BA0">
        <w:rPr>
          <w:sz w:val="28"/>
          <w:szCs w:val="28"/>
        </w:rPr>
        <w:t>БИН – бизнес-идентификационный номер;</w:t>
      </w:r>
    </w:p>
    <w:p w14:paraId="140CBD81" w14:textId="77777777" w:rsidR="007D0BA0" w:rsidRPr="007D0BA0" w:rsidRDefault="007D0BA0" w:rsidP="007D0BA0">
      <w:pPr>
        <w:pStyle w:val="3"/>
        <w:spacing w:before="0" w:after="0" w:line="240" w:lineRule="auto"/>
        <w:rPr>
          <w:rFonts w:ascii="Times New Roman" w:hAnsi="Times New Roman" w:cs="Times New Roman"/>
          <w:b/>
          <w:color w:val="auto"/>
          <w:sz w:val="28"/>
          <w:szCs w:val="28"/>
        </w:rPr>
      </w:pPr>
      <w:r w:rsidRPr="007D0BA0">
        <w:rPr>
          <w:rFonts w:ascii="Times New Roman" w:hAnsi="Times New Roman" w:cs="Times New Roman"/>
          <w:color w:val="auto"/>
          <w:sz w:val="28"/>
          <w:szCs w:val="28"/>
        </w:rPr>
        <w:t>ИИН – индивидуальный идентификационный номер.</w:t>
      </w:r>
      <w:bookmarkStart w:id="0" w:name="_GoBack"/>
      <w:bookmarkEnd w:id="0"/>
    </w:p>
    <w:p w14:paraId="47CEC8CB" w14:textId="77777777" w:rsidR="009B0525" w:rsidRPr="009B0525" w:rsidRDefault="009B0525" w:rsidP="007D0BA0">
      <w:pPr>
        <w:ind w:left="6096"/>
        <w:jc w:val="center"/>
        <w:rPr>
          <w:sz w:val="28"/>
          <w:szCs w:val="28"/>
        </w:rPr>
      </w:pPr>
    </w:p>
    <w:sectPr w:rsidR="009B0525" w:rsidRPr="009B0525" w:rsidSect="007D0BA0">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2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F8694D" w16cex:dateUtc="2026-01-22T09:54:00Z"/>
  <w16cex:commentExtensible w16cex:durableId="1AB50F59" w16cex:dateUtc="2026-01-22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63568F" w16cid:durableId="37F8694D"/>
  <w16cid:commentId w16cid:paraId="5379D86D" w16cid:durableId="1AB50F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99CD2" w14:textId="77777777" w:rsidR="004F5B0F" w:rsidRDefault="004F5B0F" w:rsidP="000A4383">
      <w:r>
        <w:separator/>
      </w:r>
    </w:p>
  </w:endnote>
  <w:endnote w:type="continuationSeparator" w:id="0">
    <w:p w14:paraId="2221CE94" w14:textId="77777777" w:rsidR="004F5B0F" w:rsidRDefault="004F5B0F"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F0281"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0AD8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A5E97"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FA949" w14:textId="77777777" w:rsidR="004F5B0F" w:rsidRDefault="004F5B0F" w:rsidP="000A4383">
      <w:r>
        <w:separator/>
      </w:r>
    </w:p>
  </w:footnote>
  <w:footnote w:type="continuationSeparator" w:id="0">
    <w:p w14:paraId="685B486B" w14:textId="77777777" w:rsidR="004F5B0F" w:rsidRDefault="004F5B0F"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DD7"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219D89B7" w14:textId="17153531" w:rsidR="000A4383" w:rsidRDefault="000A4383">
        <w:pPr>
          <w:pStyle w:val="ae"/>
          <w:jc w:val="center"/>
        </w:pPr>
        <w:r>
          <w:fldChar w:fldCharType="begin"/>
        </w:r>
        <w:r>
          <w:instrText>PAGE   \* MERGEFORMAT</w:instrText>
        </w:r>
        <w:r>
          <w:fldChar w:fldCharType="separate"/>
        </w:r>
        <w:r w:rsidR="00D545A6">
          <w:rPr>
            <w:noProof/>
          </w:rPr>
          <w:t>23</w:t>
        </w:r>
        <w:r>
          <w:fldChar w:fldCharType="end"/>
        </w:r>
      </w:p>
    </w:sdtContent>
  </w:sdt>
  <w:p w14:paraId="33B8EBA0"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841EA"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416AD"/>
    <w:rsid w:val="001773A5"/>
    <w:rsid w:val="00196968"/>
    <w:rsid w:val="001D6B17"/>
    <w:rsid w:val="002B0FB8"/>
    <w:rsid w:val="002B611E"/>
    <w:rsid w:val="002D1E8D"/>
    <w:rsid w:val="002E524A"/>
    <w:rsid w:val="00380A66"/>
    <w:rsid w:val="003B4397"/>
    <w:rsid w:val="00472709"/>
    <w:rsid w:val="004D384F"/>
    <w:rsid w:val="004F5B0F"/>
    <w:rsid w:val="005B0541"/>
    <w:rsid w:val="00607304"/>
    <w:rsid w:val="00623149"/>
    <w:rsid w:val="00657371"/>
    <w:rsid w:val="00664407"/>
    <w:rsid w:val="006C002B"/>
    <w:rsid w:val="00765096"/>
    <w:rsid w:val="007D0BA0"/>
    <w:rsid w:val="00827586"/>
    <w:rsid w:val="00850023"/>
    <w:rsid w:val="008D7E0B"/>
    <w:rsid w:val="0099366C"/>
    <w:rsid w:val="009B0525"/>
    <w:rsid w:val="00AC7A56"/>
    <w:rsid w:val="00B5779B"/>
    <w:rsid w:val="00BC3283"/>
    <w:rsid w:val="00BC7CF9"/>
    <w:rsid w:val="00C07E35"/>
    <w:rsid w:val="00C96A19"/>
    <w:rsid w:val="00CC16B3"/>
    <w:rsid w:val="00D3130D"/>
    <w:rsid w:val="00D545A6"/>
    <w:rsid w:val="00D93710"/>
    <w:rsid w:val="00E03B96"/>
    <w:rsid w:val="00E52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49E03"/>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microsoft.com/office/2018/08/relationships/commentsExtensible" Target="commentsExtensi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16/09/relationships/commentsIds" Target="commentsIds.xml"/><Relationship Id="rId997" Type="http://schemas.openxmlformats.org/officeDocument/2006/relationships/image" Target="media/image99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275</Words>
  <Characters>1569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2026-01-22T09:55:00Z</dcterms:created>
  <dcterms:modified xsi:type="dcterms:W3CDTF">2026-01-23T10:19:00Z</dcterms:modified>
</cp:coreProperties>
</file>